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A" w:rsidRPr="00686206" w:rsidRDefault="00EC735A" w:rsidP="00EC735A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EC735A" w:rsidRPr="00686206" w:rsidRDefault="00EC735A" w:rsidP="00EC735A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EC735A" w:rsidRPr="00686206" w:rsidRDefault="00EC735A" w:rsidP="00EC735A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EC735A" w:rsidRDefault="00EC735A" w:rsidP="00EC735A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EC735A" w:rsidRPr="00686206" w:rsidRDefault="00EC735A" w:rsidP="00EC735A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заведующего складом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EC735A" w:rsidRDefault="00EC735A" w:rsidP="00EC735A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EC735A" w:rsidRDefault="00EC735A" w:rsidP="00EC735A">
      <w:pPr>
        <w:rPr>
          <w:sz w:val="28"/>
          <w:szCs w:val="28"/>
        </w:rPr>
      </w:pPr>
    </w:p>
    <w:p w:rsidR="00EC735A" w:rsidRPr="00975860" w:rsidRDefault="00EC735A" w:rsidP="00EC735A">
      <w:pPr>
        <w:spacing w:after="240"/>
        <w:jc w:val="center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975860">
        <w:rPr>
          <w:b/>
          <w:bCs/>
          <w:sz w:val="28"/>
          <w:szCs w:val="28"/>
        </w:rPr>
        <w:t>1. ОБЩИЕ ПОЛОЖЕНИЯ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Заведующего складом.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1.2. Заведующий складом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1.3. Заведующий складом подчиняется непосредственно ____________.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1.4. На должность Заведующего складом назначается лицо, имеющее высшее или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 xml:space="preserve">1.5. Заведующий складом должен знать: нормативные и методические материалы по вопросам организации складского хозяйства; стандарты и технические условия на хранение товарно-материальных ценностей; виды, размеры, марки, сортность и другие качественные характеристики товарно-материальных ценностей и нормы их расхода; организацию погрузочно-разгрузочных работ; правила и порядок хранения и складирования товарно-материальных ценностей, положения и инструкции по их учету; условия </w:t>
      </w:r>
      <w:r w:rsidRPr="00975860">
        <w:rPr>
          <w:sz w:val="28"/>
          <w:szCs w:val="28"/>
        </w:rPr>
        <w:lastRenderedPageBreak/>
        <w:t>договоров на перевозку и хранение грузов, на аренду складских помещений и оборудования; порядок расчетов за оказанные услуги и выполненные работы; правила эксплуатации средств вычислительной техники, коммуникаций и связи; основы экономики, организации производства, труда и управления; основы трудового законодательства; правила и нормы охраны труда.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1.6. В период временного отсутствия Заведующего складом его обязанности возлагаются на _________________________________________.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2. ФУНКЦИОНАЛЬНЫЕ ОБЯЗАННОСТИ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Примечание. Функциональные обязанности Заведующего складом определены на основе и в объеме квалификационной характеристики по должности Заведующего складом и могут быть дополнены, уточнены при подготовке должностной инструкции исходя из конкретных обстоятельств.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2.1. 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2.4. Организует проведение погрузочно-разгрузочных работ на складе с соблюдением норм, правил и инструкций по охране труда.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2.5. Обеспечивает сбор, хранение и своевременный возврат поставщикам погрузочного реквизита.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2.6. Участвует в проведении инвентаризаций товарно-материальных ценностей.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2.7. Контролирует ведение учета складских операций, установленной отчетности.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2.8.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lastRenderedPageBreak/>
        <w:t>3. ПРАВА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Заведующий складом имеет право: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3.2. Контролировать выполнение производственных заданий, своевременное выполнение отдельных поручений подчиненными ему службами и отдельными работниками.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3.3. Запрашивать и получать необходимые материалы и документы, относящиеся к вопросам деятельности Заведующего складом, подчиненных ему служб и подразделений.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 xml:space="preserve">3.4. От имени предприятия осуществлять взаимодействие с </w:t>
      </w:r>
      <w:bookmarkStart w:id="0" w:name="_GoBack"/>
      <w:bookmarkEnd w:id="0"/>
      <w:r w:rsidRPr="00975860">
        <w:rPr>
          <w:sz w:val="28"/>
          <w:szCs w:val="28"/>
        </w:rPr>
        <w:t>соответствующими службами и сотрудниками других организаций в целях оперативного решения вопросов производственно-хозяйственной деятельности, входящей в его компетенцию.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3.5. В необходимых случаях представлять предприятие в отношениях с другими предприятиями, организациями, учреждениями.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4. ОТВЕТСТВЕННОСТЬ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Заведующий складом несет ответственность за: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4.1. Результаты и эффективность производственной деятельности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4.2. Необеспечение выполнения своих функциональных обязанностей и обязанностей подчиненных ему служб предприятия по вопросам производственной деятельности.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4.3. Недостоверную информацию о состоянии выполнения производственных заданий подчиненными службами.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4.4. Невыполнение приказов, распоряжений и поручений директора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нормальной (безопасной) деятельности предприятия, его работникам.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4.6. Необеспечение соблюдения трудовой и исполнительской дисциплины работниками подчиненных службы и персоналом, находящимися в подчинении Заведующего складом.</w:t>
      </w:r>
    </w:p>
    <w:p w:rsidR="00EC735A" w:rsidRDefault="00EC735A" w:rsidP="00EC735A">
      <w:pPr>
        <w:pStyle w:val="a4"/>
      </w:pPr>
      <w:r w:rsidRPr="00686206">
        <w:rPr>
          <w:sz w:val="28"/>
          <w:szCs w:val="28"/>
        </w:rPr>
        <w:lastRenderedPageBreak/>
        <w:t xml:space="preserve">     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EC735A" w:rsidRDefault="00EC735A" w:rsidP="00EC735A">
      <w:pPr>
        <w:rPr>
          <w:sz w:val="28"/>
          <w:szCs w:val="28"/>
        </w:rPr>
      </w:pPr>
      <w:r w:rsidRPr="00686206">
        <w:rPr>
          <w:sz w:val="28"/>
          <w:szCs w:val="28"/>
        </w:rPr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EC735A" w:rsidRDefault="00C61A2F" w:rsidP="00EC735A">
      <w:pPr>
        <w:spacing w:after="160" w:line="259" w:lineRule="auto"/>
        <w:rPr>
          <w:sz w:val="28"/>
          <w:szCs w:val="28"/>
        </w:rPr>
      </w:pPr>
    </w:p>
    <w:sectPr w:rsidR="00C61A2F" w:rsidRPr="00EC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E"/>
    <w:rsid w:val="00150D8E"/>
    <w:rsid w:val="00471B2D"/>
    <w:rsid w:val="00876106"/>
    <w:rsid w:val="00C61A2F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2FB"/>
  <w15:chartTrackingRefBased/>
  <w15:docId w15:val="{DD80DD62-F2C6-4E0C-9A0B-1B70849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8E"/>
    <w:rPr>
      <w:b/>
      <w:bCs/>
    </w:rPr>
  </w:style>
  <w:style w:type="paragraph" w:styleId="a4">
    <w:name w:val="Normal (Web)"/>
    <w:basedOn w:val="a"/>
    <w:uiPriority w:val="99"/>
    <w:semiHidden/>
    <w:unhideWhenUsed/>
    <w:rsid w:val="00EC7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2018-03-15T05:23:00Z</dcterms:created>
  <dcterms:modified xsi:type="dcterms:W3CDTF">2018-03-15T05:23:00Z</dcterms:modified>
</cp:coreProperties>
</file>